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right="3904"/>
      </w:pPr>
      <w:bookmarkStart w:name="SAFETY DATA SHEET - Chloral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3903" w:right="3903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Chloral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</w:rPr>
      </w:pPr>
      <w:r>
        <w:rPr/>
        <w:pict>
          <v:shape style="position:absolute;margin-left:45pt;margin-top:12.460938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Chloral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CHLORAL</w:t>
      </w:r>
    </w:p>
    <w:p>
      <w:pPr>
        <w:tabs>
          <w:tab w:pos="2684" w:val="left" w:leader="none"/>
        </w:tabs>
        <w:spacing w:line="410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Thickened bleaching and sanitising product</w:t>
      </w:r>
      <w:r>
        <w:rPr>
          <w:spacing w:val="1"/>
          <w:sz w:val="18"/>
        </w:rPr>
        <w:t> </w:t>
      </w: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Use</w:t>
      </w:r>
      <w:r>
        <w:rPr>
          <w:spacing w:val="-1"/>
          <w:sz w:val="18"/>
        </w:rPr>
        <w:t> </w:t>
      </w:r>
      <w:r>
        <w:rPr>
          <w:sz w:val="18"/>
        </w:rPr>
        <w:t>only</w:t>
      </w:r>
      <w:r>
        <w:rPr>
          <w:spacing w:val="1"/>
          <w:sz w:val="18"/>
        </w:rPr>
        <w:t> </w:t>
      </w:r>
      <w:r>
        <w:rPr>
          <w:sz w:val="18"/>
        </w:rPr>
        <w:t>for intended</w:t>
      </w:r>
      <w:r>
        <w:rPr>
          <w:spacing w:val="-1"/>
          <w:sz w:val="18"/>
        </w:rPr>
        <w:t> </w:t>
      </w:r>
      <w:r>
        <w:rPr>
          <w:sz w:val="18"/>
        </w:rPr>
        <w:t>applications.</w:t>
      </w:r>
    </w:p>
    <w:p>
      <w:pPr>
        <w:pStyle w:val="Heading2"/>
        <w:spacing w:before="40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0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9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80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tabs>
          <w:tab w:pos="2684" w:val="left" w:leader="none"/>
        </w:tabs>
        <w:spacing w:line="388" w:lineRule="auto" w:before="132"/>
        <w:ind w:right="6543"/>
        <w:rPr>
          <w:rFonts w:ascii="Microsoft Sans Serif"/>
          <w:b w:val="0"/>
        </w:rPr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"/>
          <w:w w:val="85"/>
        </w:rPr>
        <w:t> </w:t>
      </w:r>
      <w:r>
        <w:rPr>
          <w:w w:val="90"/>
        </w:rPr>
        <w:t>Physical</w:t>
      </w:r>
      <w:r>
        <w:rPr>
          <w:spacing w:val="-2"/>
          <w:w w:val="90"/>
        </w:rPr>
        <w:t> </w:t>
      </w:r>
      <w:r>
        <w:rPr>
          <w:w w:val="90"/>
        </w:rPr>
        <w:t>hazards</w:t>
        <w:tab/>
      </w:r>
      <w:r>
        <w:rPr>
          <w:rFonts w:ascii="Microsoft Sans Serif"/>
          <w:b w:val="0"/>
        </w:rPr>
        <w:t>Not</w:t>
      </w:r>
      <w:r>
        <w:rPr>
          <w:rFonts w:ascii="Microsoft Sans Serif"/>
          <w:b w:val="0"/>
          <w:spacing w:val="-10"/>
        </w:rPr>
        <w:t> </w:t>
      </w:r>
      <w:r>
        <w:rPr>
          <w:rFonts w:ascii="Microsoft Sans Serif"/>
          <w:b w:val="0"/>
        </w:rPr>
        <w:t>Classified</w:t>
      </w:r>
    </w:p>
    <w:p>
      <w:pPr>
        <w:tabs>
          <w:tab w:pos="2684" w:val="left" w:leader="none"/>
        </w:tabs>
        <w:spacing w:line="432" w:lineRule="auto" w:before="39"/>
        <w:ind w:left="160" w:right="441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Skin Corr. 1B - H314 Eye Dam. 1 - H318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Aquatic</w:t>
      </w:r>
      <w:r>
        <w:rPr>
          <w:spacing w:val="1"/>
          <w:sz w:val="18"/>
        </w:rPr>
        <w:t> </w:t>
      </w:r>
      <w:r>
        <w:rPr>
          <w:sz w:val="18"/>
        </w:rPr>
        <w:t>Acute 1</w:t>
      </w:r>
      <w:r>
        <w:rPr>
          <w:spacing w:val="2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H400</w:t>
      </w:r>
    </w:p>
    <w:p>
      <w:pPr>
        <w:pStyle w:val="Heading2"/>
        <w:spacing w:line="408" w:lineRule="auto" w:before="21"/>
        <w:ind w:right="8425"/>
      </w:pPr>
      <w:r>
        <w:rPr/>
        <w:drawing>
          <wp:anchor distT="0" distB="0" distL="0" distR="0" allowOverlap="1" layoutInCell="1" locked="0" behindDoc="1" simplePos="0" relativeHeight="487286784">
            <wp:simplePos x="0" y="0"/>
            <wp:positionH relativeFrom="page">
              <wp:posOffset>596900</wp:posOffset>
            </wp:positionH>
            <wp:positionV relativeFrom="paragraph">
              <wp:posOffset>413440</wp:posOffset>
            </wp:positionV>
            <wp:extent cx="508000" cy="508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7296">
            <wp:simplePos x="0" y="0"/>
            <wp:positionH relativeFrom="page">
              <wp:posOffset>1359153</wp:posOffset>
            </wp:positionH>
            <wp:positionV relativeFrom="paragraph">
              <wp:posOffset>413440</wp:posOffset>
            </wp:positionV>
            <wp:extent cx="507999" cy="508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Label elements" w:id="9"/>
      <w:bookmarkEnd w:id="9"/>
      <w:r>
        <w:rPr>
          <w:b w:val="0"/>
        </w:rPr>
      </w:r>
      <w:r>
        <w:rPr>
          <w:w w:val="90"/>
          <w:u w:val="single"/>
        </w:rPr>
        <w:t>Label elements</w:t>
      </w:r>
      <w:r>
        <w:rPr>
          <w:spacing w:val="1"/>
          <w:w w:val="90"/>
        </w:rPr>
        <w:t> </w:t>
      </w:r>
      <w:r>
        <w:rPr>
          <w:w w:val="85"/>
        </w:rPr>
        <w:t>Hazard</w:t>
      </w:r>
      <w:r>
        <w:rPr>
          <w:spacing w:val="36"/>
          <w:w w:val="85"/>
        </w:rPr>
        <w:t> </w:t>
      </w:r>
      <w:r>
        <w:rPr>
          <w:w w:val="85"/>
        </w:rPr>
        <w:t>pictograms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0"/>
        <w:rPr>
          <w:rFonts w:ascii="Tahoma"/>
          <w:b/>
          <w:sz w:val="26"/>
        </w:rPr>
      </w:pP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H314</w:t>
      </w:r>
      <w:r>
        <w:rPr>
          <w:spacing w:val="-2"/>
          <w:sz w:val="18"/>
        </w:rPr>
        <w:t> </w:t>
      </w:r>
      <w:r>
        <w:rPr>
          <w:sz w:val="18"/>
        </w:rPr>
        <w:t>Causes</w:t>
      </w:r>
      <w:r>
        <w:rPr>
          <w:spacing w:val="-2"/>
          <w:sz w:val="18"/>
        </w:rPr>
        <w:t> </w:t>
      </w:r>
      <w:r>
        <w:rPr>
          <w:sz w:val="18"/>
        </w:rPr>
        <w:t>severe</w:t>
      </w:r>
      <w:r>
        <w:rPr>
          <w:spacing w:val="-1"/>
          <w:sz w:val="18"/>
        </w:rPr>
        <w:t> </w:t>
      </w:r>
      <w:r>
        <w:rPr>
          <w:sz w:val="18"/>
        </w:rPr>
        <w:t>skin</w:t>
      </w:r>
      <w:r>
        <w:rPr>
          <w:spacing w:val="-1"/>
          <w:sz w:val="18"/>
        </w:rPr>
        <w:t> </w:t>
      </w:r>
      <w:r>
        <w:rPr>
          <w:sz w:val="18"/>
        </w:rPr>
        <w:t>burns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eye</w:t>
      </w:r>
      <w:r>
        <w:rPr>
          <w:spacing w:val="-1"/>
          <w:sz w:val="18"/>
        </w:rPr>
        <w:t> </w:t>
      </w:r>
      <w:r>
        <w:rPr>
          <w:sz w:val="18"/>
        </w:rPr>
        <w:t>damage.</w:t>
      </w:r>
    </w:p>
    <w:p>
      <w:pPr>
        <w:pStyle w:val="BodyText"/>
        <w:spacing w:before="48"/>
        <w:ind w:left="2685"/>
      </w:pPr>
      <w:r>
        <w:rPr/>
        <w:t>H400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toxic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aquatic</w:t>
      </w:r>
      <w:r>
        <w:rPr>
          <w:spacing w:val="-3"/>
        </w:rPr>
        <w:t> </w:t>
      </w:r>
      <w:r>
        <w:rPr/>
        <w:t>life.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/>
        <w:t>Chloral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P260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not breathe</w:t>
      </w:r>
      <w:r>
        <w:rPr>
          <w:spacing w:val="-1"/>
          <w:sz w:val="18"/>
        </w:rPr>
        <w:t> </w:t>
      </w:r>
      <w:r>
        <w:rPr>
          <w:sz w:val="18"/>
        </w:rPr>
        <w:t>vapour/ spray.</w:t>
      </w:r>
    </w:p>
    <w:p>
      <w:pPr>
        <w:pStyle w:val="BodyText"/>
        <w:spacing w:line="297" w:lineRule="auto" w:before="48"/>
        <w:ind w:left="2685" w:right="3130"/>
      </w:pPr>
      <w:r>
        <w:rPr/>
        <w:t>P264 Wash contaminated skin thoroughly after handling.</w:t>
      </w:r>
      <w:r>
        <w:rPr>
          <w:spacing w:val="-45"/>
        </w:rPr>
        <w:t> </w:t>
      </w:r>
      <w:r>
        <w:rPr/>
        <w:t>P273 Avoid release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environment.</w:t>
      </w:r>
    </w:p>
    <w:p>
      <w:pPr>
        <w:pStyle w:val="BodyText"/>
        <w:spacing w:line="297" w:lineRule="auto"/>
        <w:ind w:left="2685" w:right="1233"/>
      </w:pPr>
      <w:r>
        <w:rPr/>
        <w:t>P280 Wear protective gloves/ protective clothing/ eye protection/ face protection.</w:t>
      </w:r>
      <w:r>
        <w:rPr>
          <w:spacing w:val="-45"/>
        </w:rPr>
        <w:t> </w:t>
      </w:r>
      <w:r>
        <w:rPr/>
        <w:t>P301+P330+P331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SWALLOWED:</w:t>
      </w:r>
      <w:r>
        <w:rPr>
          <w:spacing w:val="-1"/>
        </w:rPr>
        <w:t> </w:t>
      </w:r>
      <w:r>
        <w:rPr/>
        <w:t>Rinse</w:t>
      </w:r>
      <w:r>
        <w:rPr>
          <w:spacing w:val="-2"/>
        </w:rPr>
        <w:t> </w:t>
      </w:r>
      <w:r>
        <w:rPr/>
        <w:t>mouth.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induce</w:t>
      </w:r>
      <w:r>
        <w:rPr>
          <w:spacing w:val="-2"/>
        </w:rPr>
        <w:t> </w:t>
      </w:r>
      <w:r>
        <w:rPr/>
        <w:t>vomiting.</w:t>
      </w:r>
    </w:p>
    <w:p>
      <w:pPr>
        <w:pStyle w:val="BodyText"/>
        <w:spacing w:line="297" w:lineRule="auto"/>
        <w:ind w:left="2685" w:right="656"/>
      </w:pP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1141"/>
      </w:pPr>
      <w:r>
        <w:rPr/>
        <w:t>P304+P340 IF INHALED: Remove victim to fresh air and keep at rest in a position</w:t>
      </w:r>
      <w:r>
        <w:rPr>
          <w:spacing w:val="-45"/>
        </w:rPr>
        <w:t> </w:t>
      </w:r>
      <w:r>
        <w:rPr/>
        <w:t>comfortable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breathing.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97" w:lineRule="auto"/>
        <w:ind w:left="2685" w:right="2534"/>
      </w:pPr>
      <w:r>
        <w:rPr/>
        <w:t>P310 Immediately call a POISON CENTER or doctor/ physician.</w:t>
      </w:r>
      <w:r>
        <w:rPr>
          <w:spacing w:val="-45"/>
        </w:rPr>
        <w:t> </w:t>
      </w:r>
      <w:r>
        <w:rPr/>
        <w:t>P321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(see medical</w:t>
      </w:r>
      <w:r>
        <w:rPr>
          <w:spacing w:val="-1"/>
        </w:rPr>
        <w:t> </w:t>
      </w:r>
      <w:r>
        <w:rPr/>
        <w:t>advice on this</w:t>
      </w:r>
      <w:r>
        <w:rPr>
          <w:spacing w:val="-2"/>
        </w:rPr>
        <w:t> </w:t>
      </w:r>
      <w:r>
        <w:rPr/>
        <w:t>label).</w:t>
      </w:r>
    </w:p>
    <w:p>
      <w:pPr>
        <w:pStyle w:val="BodyText"/>
        <w:spacing w:line="297" w:lineRule="auto"/>
        <w:ind w:left="2685" w:right="3800"/>
      </w:pPr>
      <w:r>
        <w:rPr/>
        <w:t>P363 Wash contaminated clothing before reuse.</w:t>
      </w:r>
      <w:r>
        <w:rPr>
          <w:spacing w:val="-45"/>
        </w:rPr>
        <w:t> </w:t>
      </w:r>
      <w:r>
        <w:rPr/>
        <w:t>P391 Collect</w:t>
      </w:r>
      <w:r>
        <w:rPr>
          <w:spacing w:val="1"/>
        </w:rPr>
        <w:t> </w:t>
      </w:r>
      <w:r>
        <w:rPr/>
        <w:t>spillage.</w:t>
      </w:r>
    </w:p>
    <w:p>
      <w:pPr>
        <w:pStyle w:val="BodyText"/>
        <w:spacing w:line="202" w:lineRule="exact"/>
        <w:ind w:left="2685"/>
      </w:pPr>
      <w:r>
        <w:rPr/>
        <w:t>P405</w:t>
      </w:r>
      <w:r>
        <w:rPr>
          <w:spacing w:val="-5"/>
        </w:rPr>
        <w:t> </w:t>
      </w:r>
      <w:r>
        <w:rPr/>
        <w:t>Store</w:t>
      </w:r>
      <w:r>
        <w:rPr>
          <w:spacing w:val="-4"/>
        </w:rPr>
        <w:t> </w:t>
      </w:r>
      <w:r>
        <w:rPr/>
        <w:t>locked</w:t>
      </w:r>
      <w:r>
        <w:rPr>
          <w:spacing w:val="-5"/>
        </w:rPr>
        <w:t> </w:t>
      </w:r>
      <w:r>
        <w:rPr/>
        <w:t>up.</w:t>
      </w:r>
    </w:p>
    <w:p>
      <w:pPr>
        <w:pStyle w:val="BodyText"/>
        <w:spacing w:before="41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tabs>
          <w:tab w:pos="2684" w:val="left" w:leader="none"/>
        </w:tabs>
        <w:spacing w:line="412" w:lineRule="exact" w:before="24"/>
        <w:ind w:left="160" w:right="1759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Contains</w:t>
        <w:tab/>
      </w:r>
      <w:r>
        <w:rPr>
          <w:sz w:val="18"/>
        </w:rPr>
        <w:t>Sodium</w:t>
      </w:r>
      <w:r>
        <w:rPr>
          <w:spacing w:val="-7"/>
          <w:sz w:val="18"/>
        </w:rPr>
        <w:t> </w:t>
      </w:r>
      <w:r>
        <w:rPr>
          <w:sz w:val="18"/>
        </w:rPr>
        <w:t>Hypochlorite,</w:t>
      </w:r>
      <w:r>
        <w:rPr>
          <w:spacing w:val="-7"/>
          <w:sz w:val="18"/>
        </w:rPr>
        <w:t> </w:t>
      </w:r>
      <w:r>
        <w:rPr>
          <w:sz w:val="18"/>
        </w:rPr>
        <w:t>Amines,</w:t>
      </w:r>
      <w:r>
        <w:rPr>
          <w:spacing w:val="-7"/>
          <w:sz w:val="18"/>
        </w:rPr>
        <w:t> </w:t>
      </w:r>
      <w:r>
        <w:rPr>
          <w:sz w:val="18"/>
        </w:rPr>
        <w:t>coco</w:t>
      </w:r>
      <w:r>
        <w:rPr>
          <w:spacing w:val="-6"/>
          <w:sz w:val="18"/>
        </w:rPr>
        <w:t> </w:t>
      </w:r>
      <w:r>
        <w:rPr>
          <w:sz w:val="18"/>
        </w:rPr>
        <w:t>alkyldimethyl,</w:t>
      </w:r>
      <w:r>
        <w:rPr>
          <w:spacing w:val="-6"/>
          <w:sz w:val="18"/>
        </w:rPr>
        <w:t> </w:t>
      </w:r>
      <w:r>
        <w:rPr>
          <w:sz w:val="18"/>
        </w:rPr>
        <w:t>N-oxides,</w:t>
      </w:r>
      <w:r>
        <w:rPr>
          <w:spacing w:val="-7"/>
          <w:sz w:val="18"/>
        </w:rPr>
        <w:t> </w:t>
      </w:r>
      <w:r>
        <w:rPr>
          <w:sz w:val="18"/>
        </w:rPr>
        <w:t>Caustic</w:t>
      </w:r>
      <w:r>
        <w:rPr>
          <w:spacing w:val="-7"/>
          <w:sz w:val="18"/>
        </w:rPr>
        <w:t> </w:t>
      </w:r>
      <w:r>
        <w:rPr>
          <w:sz w:val="18"/>
        </w:rPr>
        <w:t>Soda</w:t>
      </w:r>
      <w:r>
        <w:rPr>
          <w:spacing w:val="-45"/>
          <w:sz w:val="18"/>
        </w:rPr>
        <w:t> </w:t>
      </w:r>
      <w:bookmarkStart w:name="Other hazards" w:id="10"/>
      <w:bookmarkEnd w:id="10"/>
      <w:r>
        <w:rPr>
          <w:rFonts w:ascii="Tahoma"/>
          <w:b/>
          <w:sz w:val="18"/>
          <w:u w:val="single"/>
        </w:rPr>
        <w:t>Othe</w:t>
      </w:r>
      <w:r>
        <w:rPr>
          <w:rFonts w:ascii="Tahoma"/>
          <w:b/>
          <w:sz w:val="18"/>
          <w:u w:val="single"/>
        </w:rPr>
        <w:t>r</w:t>
      </w:r>
      <w:r>
        <w:rPr>
          <w:rFonts w:ascii="Tahoma"/>
          <w:b/>
          <w:spacing w:val="-5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hazards</w:t>
      </w:r>
    </w:p>
    <w:p>
      <w:pPr>
        <w:pStyle w:val="BodyText"/>
        <w:spacing w:line="297" w:lineRule="auto" w:before="104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4256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4228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Alcohols,</w:t>
                    </w:r>
                    <w:r>
                      <w:rPr>
                        <w:rFonts w:ascii="Tahoma"/>
                        <w:b/>
                        <w:spacing w:val="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C10-16,</w:t>
                    </w:r>
                    <w:r>
                      <w:rPr>
                        <w:rFonts w:ascii="Tahoma"/>
                        <w:b/>
                        <w:spacing w:val="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ethoxylated,</w:t>
                    </w:r>
                    <w:r>
                      <w:rPr>
                        <w:rFonts w:ascii="Tahoma"/>
                        <w:b/>
                        <w:spacing w:val="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sulfates,</w:t>
                    </w:r>
                    <w:r>
                      <w:rPr>
                        <w:rFonts w:ascii="Tahoma"/>
                        <w:b/>
                        <w:spacing w:val="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sodium</w:t>
                    </w:r>
                    <w:r>
                      <w:rPr>
                        <w:rFonts w:ascii="Tahoma"/>
                        <w:b/>
                        <w:spacing w:val="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salts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68585-34-2</w:t>
                    </w:r>
                  </w:p>
                </w:txbxContent>
              </v:textbox>
              <w10:wrap type="none"/>
            </v:shape>
            <v:shape style="position:absolute;left:9464;top:203;width:541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b/>
          <w:sz w:val="4"/>
        </w:rPr>
      </w:pP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pt;mso-position-horizontal-relative:char;mso-position-vertical-relative:line" id="docshapegroup13" coordorigin="0,0" coordsize="10110,870">
            <v:rect style="position:absolute;left:45;top:45;width:10020;height:780" id="docshape14" filled="true" fillcolor="#f0f0f0" stroked="false">
              <v:fill type="solid"/>
            </v:rect>
            <v:rect style="position:absolute;left:5;top:5;width:10100;height:860" id="docshape15" filled="false" stroked="true" strokeweight=".5pt" strokecolor="#000000">
              <v:stroke dashstyle="solid"/>
            </v:rect>
            <v:shape style="position:absolute;left:125;top:202;width:1970;height:592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Sodium</w:t>
                    </w:r>
                    <w:r>
                      <w:rPr>
                        <w:rFonts w:ascii="Tahoma"/>
                        <w:b/>
                        <w:spacing w:val="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Hypochlorite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7681-52-9</w:t>
                    </w:r>
                  </w:p>
                </w:txbxContent>
              </v:textbox>
              <w10:wrap type="none"/>
            </v:shape>
            <v:shape style="position:absolute;left:9464;top:202;width:541;height:242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5"/>
        <w:rPr>
          <w:rFonts w:ascii="Tahoma"/>
          <w:b/>
          <w:sz w:val="3"/>
        </w:rPr>
      </w:pPr>
      <w:r>
        <w:rPr/>
        <w:pict>
          <v:group style="position:absolute;margin-left:44.75pt;margin-top:3.285938pt;width:505.5pt;height:43.5pt;mso-position-horizontal-relative:page;mso-position-vertical-relative:paragraph;z-index:-15725056;mso-wrap-distance-left:0;mso-wrap-distance-right:0" id="docshapegroup18" coordorigin="895,66" coordsize="10110,870">
            <v:rect style="position:absolute;left:940;top:110;width:10020;height:780" id="docshape19" filled="true" fillcolor="#f0f0f0" stroked="false">
              <v:fill type="solid"/>
            </v:rect>
            <v:rect style="position:absolute;left:900;top:70;width:10100;height:860" id="docshape20" filled="false" stroked="true" strokeweight=".5pt" strokecolor="#000000">
              <v:stroke dashstyle="solid"/>
            </v:rect>
            <v:shape style="position:absolute;left:1020;top:268;width:2988;height:592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Amines,</w:t>
                    </w:r>
                    <w:r>
                      <w:rPr>
                        <w:rFonts w:ascii="Tahoma"/>
                        <w:b/>
                        <w:spacing w:val="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coco</w:t>
                    </w:r>
                    <w:r>
                      <w:rPr>
                        <w:rFonts w:ascii="Tahoma"/>
                        <w:b/>
                        <w:spacing w:val="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alkyldimethyl,</w:t>
                    </w:r>
                    <w:r>
                      <w:rPr>
                        <w:rFonts w:ascii="Tahoma"/>
                        <w:b/>
                        <w:spacing w:val="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N-oxides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61788-90-7</w:t>
                    </w:r>
                  </w:p>
                </w:txbxContent>
              </v:textbox>
              <w10:wrap type="none"/>
            </v:shape>
            <v:shape style="position:absolute;left:10359;top:268;width:541;height:242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75pt;margin-top:51.285938pt;width:505.5pt;height:43.5pt;mso-position-horizontal-relative:page;mso-position-vertical-relative:paragraph;z-index:-15724544;mso-wrap-distance-left:0;mso-wrap-distance-right:0" id="docshapegroup23" coordorigin="895,1026" coordsize="10110,870">
            <v:rect style="position:absolute;left:940;top:1070;width:10020;height:780" id="docshape24" filled="true" fillcolor="#f0f0f0" stroked="false">
              <v:fill type="solid"/>
            </v:rect>
            <v:rect style="position:absolute;left:900;top:1030;width:10100;height:860" id="docshape25" filled="false" stroked="true" strokeweight=".5pt" strokecolor="#000000">
              <v:stroke dashstyle="solid"/>
            </v:rect>
            <v:shape style="position:absolute;left:1020;top:1228;width:1970;height:592" type="#_x0000_t202" id="docshape2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8"/>
                      </w:rPr>
                      <w:t>Caustic</w:t>
                    </w:r>
                    <w:r>
                      <w:rPr>
                        <w:rFonts w:ascii="Tahoma"/>
                        <w:b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18"/>
                      </w:rPr>
                      <w:t>Soda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1310-73-2</w:t>
                    </w:r>
                  </w:p>
                </w:txbxContent>
              </v:textbox>
              <w10:wrap type="none"/>
            </v:shape>
            <v:shape style="position:absolute;left:10359;top:1228;width:541;height:242" type="#_x0000_t202" id="docshape27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5pt;margin-top:104.535934pt;width:505pt;height:15pt;mso-position-horizontal-relative:page;mso-position-vertical-relative:paragraph;z-index:-15724032;mso-wrap-distance-left:0;mso-wrap-distance-right:0" type="#_x0000_t202" id="docshape2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ahoma"/>
          <w:b/>
          <w:sz w:val="5"/>
        </w:rPr>
      </w:pPr>
    </w:p>
    <w:p>
      <w:pPr>
        <w:pStyle w:val="BodyText"/>
        <w:spacing w:before="9"/>
        <w:rPr>
          <w:rFonts w:ascii="Tahoma"/>
          <w:b/>
          <w:sz w:val="13"/>
        </w:rPr>
      </w:pP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2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Get medical attention if any discomfort continues. Show this Safety Data Sheet to the medical</w:t>
      </w:r>
      <w:r>
        <w:rPr>
          <w:spacing w:val="-45"/>
        </w:rPr>
        <w:t> </w:t>
      </w:r>
      <w:r>
        <w:rPr/>
        <w:t>personnel.</w:t>
      </w:r>
      <w:r>
        <w:rPr>
          <w:spacing w:val="1"/>
        </w:rPr>
        <w:t> </w:t>
      </w:r>
      <w:r>
        <w:rPr/>
        <w:t>Chemical burns</w:t>
      </w:r>
      <w:r>
        <w:rPr>
          <w:spacing w:val="1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treated by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physician.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534" w:hanging="2525"/>
        <w:jc w:val="both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Maintain an open airway. Loosen tight clothing such as collar, tie or belt. Rinse</w:t>
      </w:r>
      <w:r>
        <w:rPr>
          <w:spacing w:val="-45"/>
        </w:rPr>
        <w:t> </w:t>
      </w:r>
      <w:r>
        <w:rPr/>
        <w:t>nose and mouth with water. Never give anything by mouth to an unconscious person. Get</w:t>
      </w:r>
      <w:r>
        <w:rPr>
          <w:spacing w:val="-45"/>
        </w:rPr>
        <w:t> </w:t>
      </w:r>
      <w:r>
        <w:rPr/>
        <w:t>medical</w:t>
      </w:r>
      <w:r>
        <w:rPr>
          <w:spacing w:val="1"/>
        </w:rPr>
        <w:t> </w:t>
      </w:r>
      <w:r>
        <w:rPr/>
        <w:t>attention</w:t>
      </w:r>
      <w:r>
        <w:rPr>
          <w:spacing w:val="2"/>
        </w:rPr>
        <w:t> </w:t>
      </w:r>
      <w:r>
        <w:rPr/>
        <w:t>if symptoms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severe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8"/>
        <w:ind w:left="2685" w:right="301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Give a few small glasses of water or milk to drink. Stop if</w:t>
      </w:r>
      <w:r>
        <w:rPr>
          <w:spacing w:val="-45"/>
        </w:rPr>
        <w:t> </w:t>
      </w:r>
      <w:r>
        <w:rPr/>
        <w:t>the</w:t>
      </w:r>
      <w:r>
        <w:rPr>
          <w:spacing w:val="-1"/>
        </w:rPr>
        <w:t> </w:t>
      </w:r>
      <w:r>
        <w:rPr/>
        <w:t>affected person feels</w:t>
      </w:r>
      <w:r>
        <w:rPr>
          <w:spacing w:val="-1"/>
        </w:rPr>
        <w:t> </w:t>
      </w:r>
      <w:r>
        <w:rPr/>
        <w:t>sick as</w:t>
      </w:r>
      <w:r>
        <w:rPr>
          <w:spacing w:val="1"/>
        </w:rPr>
        <w:t> </w:t>
      </w:r>
      <w:r>
        <w:rPr/>
        <w:t>vomiting may be dangerous. Get</w:t>
      </w:r>
      <w:r>
        <w:rPr>
          <w:spacing w:val="-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attention.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Chloral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95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It is important to remove the substance from the skin immediately. Rinse immediately with</w:t>
      </w:r>
      <w:r>
        <w:rPr>
          <w:spacing w:val="1"/>
        </w:rPr>
        <w:t> </w:t>
      </w:r>
      <w:r>
        <w:rPr/>
        <w:t>plenty of water. Continue to rinse for at least 15 minutes and get medical attention. Chemical</w:t>
      </w:r>
      <w:r>
        <w:rPr>
          <w:spacing w:val="-45"/>
        </w:rPr>
        <w:t> </w:t>
      </w:r>
      <w:r>
        <w:rPr/>
        <w:t>burns</w:t>
      </w:r>
      <w:r>
        <w:rPr>
          <w:spacing w:val="1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treated by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physician.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204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 immediately with plenty of water. Do not rub eye. Remove any contact lenses and open</w:t>
      </w:r>
      <w:r>
        <w:rPr>
          <w:spacing w:val="-45"/>
        </w:rPr>
        <w:t> </w:t>
      </w:r>
      <w:r>
        <w:rPr/>
        <w:t>eyelids wide</w:t>
      </w:r>
      <w:r>
        <w:rPr>
          <w:spacing w:val="-1"/>
        </w:rPr>
        <w:t> </w:t>
      </w:r>
      <w:r>
        <w:rPr/>
        <w:t>apart. 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rinse for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15 minutes and get medical attention.</w:t>
      </w:r>
    </w:p>
    <w:p>
      <w:pPr>
        <w:tabs>
          <w:tab w:pos="2684" w:val="left" w:leader="none"/>
        </w:tabs>
        <w:spacing w:before="129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may be</w:t>
      </w:r>
      <w:r>
        <w:rPr>
          <w:spacing w:val="-1"/>
          <w:sz w:val="18"/>
        </w:rPr>
        <w:t> </w:t>
      </w:r>
      <w:r>
        <w:rPr>
          <w:sz w:val="18"/>
        </w:rPr>
        <w:t>dangerous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first</w:t>
      </w:r>
      <w:r>
        <w:rPr>
          <w:spacing w:val="-2"/>
          <w:sz w:val="18"/>
        </w:rPr>
        <w:t> </w:t>
      </w:r>
      <w:r>
        <w:rPr>
          <w:sz w:val="18"/>
        </w:rPr>
        <w:t>aid personnel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carry</w:t>
      </w:r>
      <w:r>
        <w:rPr>
          <w:spacing w:val="-1"/>
          <w:sz w:val="18"/>
        </w:rPr>
        <w:t> </w:t>
      </w:r>
      <w:r>
        <w:rPr>
          <w:sz w:val="18"/>
        </w:rPr>
        <w:t>out</w:t>
      </w:r>
      <w:r>
        <w:rPr>
          <w:spacing w:val="-1"/>
          <w:sz w:val="18"/>
        </w:rPr>
        <w:t> </w:t>
      </w:r>
      <w:r>
        <w:rPr>
          <w:sz w:val="18"/>
        </w:rPr>
        <w:t>mouth-to-mouth resuscitation.</w:t>
      </w:r>
    </w:p>
    <w:p>
      <w:pPr>
        <w:pStyle w:val="Heading2"/>
      </w:pPr>
      <w:bookmarkStart w:name="Most important symptoms and effects, bot" w:id="15"/>
      <w:bookmarkEnd w:id="15"/>
      <w:r>
        <w:rPr>
          <w:b w:val="0"/>
        </w:rPr>
      </w:r>
      <w:r>
        <w:rPr>
          <w:w w:val="85"/>
          <w:u w:val="single"/>
        </w:rPr>
        <w:t>Most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important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symptoms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effects,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both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acute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effects:</w:t>
      </w:r>
      <w:r>
        <w:rPr>
          <w:spacing w:val="-2"/>
        </w:rPr>
        <w:t> </w:t>
      </w:r>
      <w:r>
        <w:rPr/>
        <w:t>Corrosive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respiratory</w:t>
      </w:r>
      <w:r>
        <w:rPr>
          <w:spacing w:val="-2"/>
        </w:rPr>
        <w:t> </w:t>
      </w:r>
      <w:r>
        <w:rPr/>
        <w:t>tract.</w:t>
      </w:r>
    </w:p>
    <w:p>
      <w:pPr>
        <w:pStyle w:val="BodyText"/>
        <w:spacing w:line="297" w:lineRule="auto" w:before="48"/>
        <w:ind w:left="2685" w:right="295"/>
      </w:pPr>
      <w:r>
        <w:rPr/>
        <w:t>Symptoms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overexposure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  <w:r>
        <w:rPr>
          <w:spacing w:val="-6"/>
        </w:rPr>
        <w:t> </w:t>
      </w:r>
      <w:r>
        <w:rPr/>
        <w:t>Severe</w:t>
      </w:r>
      <w:r>
        <w:rPr>
          <w:spacing w:val="-5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nose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throat.</w:t>
      </w:r>
    </w:p>
    <w:p>
      <w:pPr>
        <w:pStyle w:val="BodyText"/>
        <w:tabs>
          <w:tab w:pos="2684" w:val="left" w:leader="none"/>
        </w:tabs>
        <w:spacing w:line="292" w:lineRule="auto" w:before="125"/>
        <w:ind w:left="2685" w:right="926" w:hanging="2525"/>
      </w:pPr>
      <w:r>
        <w:rPr>
          <w:rFonts w:ascii="Tahoma"/>
          <w:b/>
          <w:w w:val="90"/>
        </w:rPr>
        <w:t>Ingestion</w:t>
        <w:tab/>
      </w:r>
      <w:r>
        <w:rPr/>
        <w:t>May cause chemical burns in mouth, oesophagus and stomach. Symptoms following</w:t>
      </w:r>
      <w:r>
        <w:rPr>
          <w:spacing w:val="-45"/>
        </w:rPr>
        <w:t> </w:t>
      </w:r>
      <w:r>
        <w:rPr/>
        <w:t>overexposure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  <w:r>
        <w:rPr>
          <w:spacing w:val="-3"/>
        </w:rPr>
        <w:t> </w:t>
      </w:r>
      <w:r>
        <w:rPr/>
        <w:t>Severe</w:t>
      </w:r>
      <w:r>
        <w:rPr>
          <w:spacing w:val="-2"/>
        </w:rPr>
        <w:t> </w:t>
      </w:r>
      <w:r>
        <w:rPr/>
        <w:t>stomach</w:t>
      </w:r>
      <w:r>
        <w:rPr>
          <w:spacing w:val="-1"/>
        </w:rPr>
        <w:t> </w:t>
      </w:r>
      <w:r>
        <w:rPr/>
        <w:t>pain.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392" w:hanging="2525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contact</w:t>
        <w:tab/>
      </w:r>
      <w:r>
        <w:rPr/>
        <w:t>Causes severe burns. Symptoms following overexposure may include the following: Pain or</w:t>
      </w:r>
      <w:r>
        <w:rPr>
          <w:spacing w:val="-45"/>
        </w:rPr>
        <w:t> </w:t>
      </w:r>
      <w:r>
        <w:rPr/>
        <w:t>irritation.</w:t>
      </w:r>
      <w:r>
        <w:rPr>
          <w:spacing w:val="1"/>
        </w:rPr>
        <w:t> </w:t>
      </w:r>
      <w:r>
        <w:rPr/>
        <w:t>Redness.</w:t>
      </w:r>
      <w:r>
        <w:rPr>
          <w:spacing w:val="2"/>
        </w:rPr>
        <w:t> </w:t>
      </w:r>
      <w:r>
        <w:rPr/>
        <w:t>Blistering may</w:t>
      </w:r>
      <w:r>
        <w:rPr>
          <w:spacing w:val="2"/>
        </w:rPr>
        <w:t> </w:t>
      </w:r>
      <w:r>
        <w:rPr/>
        <w:t>occur.</w:t>
      </w:r>
    </w:p>
    <w:p>
      <w:pPr>
        <w:pStyle w:val="BodyText"/>
        <w:tabs>
          <w:tab w:pos="2684" w:val="left" w:leader="none"/>
        </w:tabs>
        <w:spacing w:line="292" w:lineRule="auto" w:before="129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serious eye damage. Symptoms following overexposure may include the following:</w:t>
      </w:r>
      <w:r>
        <w:rPr>
          <w:spacing w:val="-45"/>
        </w:rPr>
        <w:t> </w:t>
      </w:r>
      <w:r>
        <w:rPr/>
        <w:t>Pain. Profuse</w:t>
      </w:r>
      <w:r>
        <w:rPr>
          <w:spacing w:val="1"/>
        </w:rPr>
        <w:t> </w:t>
      </w:r>
      <w:r>
        <w:rPr/>
        <w:t>watering of</w:t>
      </w:r>
      <w:r>
        <w:rPr>
          <w:spacing w:val="2"/>
        </w:rPr>
        <w:t> </w:t>
      </w:r>
      <w:r>
        <w:rPr/>
        <w:t>the eyes.</w:t>
      </w:r>
      <w:r>
        <w:rPr>
          <w:spacing w:val="2"/>
        </w:rPr>
        <w:t> </w:t>
      </w:r>
      <w:r>
        <w:rPr/>
        <w:t>Redness.</w:t>
      </w:r>
    </w:p>
    <w:p>
      <w:pPr>
        <w:pStyle w:val="Heading2"/>
        <w:tabs>
          <w:tab w:pos="2684" w:val="left" w:leader="none"/>
        </w:tabs>
        <w:spacing w:line="388" w:lineRule="auto" w:before="150"/>
        <w:ind w:right="4166"/>
        <w:rPr>
          <w:rFonts w:ascii="Microsoft Sans Serif"/>
          <w:b w:val="0"/>
        </w:rPr>
      </w:pPr>
      <w:r>
        <w:rPr/>
        <w:pict>
          <v:shape style="position:absolute;margin-left:45pt;margin-top:44.104401pt;width:505pt;height:15pt;mso-position-horizontal-relative:page;mso-position-vertical-relative:paragraph;z-index:-15723520;mso-wrap-distance-left:0;mso-wrap-distance-right:0" type="#_x0000_t202" id="docshape2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6"/>
                  <w:bookmarkEnd w:id="1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bookmarkStart w:name="Indication of any immediate medical atte" w:id="17"/>
      <w:bookmarkEnd w:id="17"/>
      <w:r>
        <w:rPr>
          <w:b w:val="0"/>
        </w:rPr>
      </w:r>
      <w:r>
        <w:rPr>
          <w:w w:val="85"/>
          <w:u w:val="single"/>
        </w:rPr>
        <w:t>Indication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immediate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medical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attention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special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needed</w:t>
      </w:r>
      <w:r>
        <w:rPr>
          <w:spacing w:val="1"/>
          <w:w w:val="85"/>
        </w:rPr>
        <w:t> </w:t>
      </w:r>
      <w:r>
        <w:rPr>
          <w:w w:val="85"/>
        </w:rPr>
        <w:t>Notes</w:t>
      </w:r>
      <w:r>
        <w:rPr>
          <w:spacing w:val="5"/>
          <w:w w:val="85"/>
        </w:rPr>
        <w:t> </w:t>
      </w:r>
      <w:r>
        <w:rPr>
          <w:w w:val="85"/>
        </w:rPr>
        <w:t>for</w:t>
      </w:r>
      <w:r>
        <w:rPr>
          <w:spacing w:val="5"/>
          <w:w w:val="85"/>
        </w:rPr>
        <w:t> </w:t>
      </w:r>
      <w:r>
        <w:rPr>
          <w:w w:val="85"/>
        </w:rPr>
        <w:t>the</w:t>
      </w:r>
      <w:r>
        <w:rPr>
          <w:spacing w:val="5"/>
          <w:w w:val="85"/>
        </w:rPr>
        <w:t> </w:t>
      </w:r>
      <w:r>
        <w:rPr>
          <w:w w:val="85"/>
        </w:rPr>
        <w:t>doctor</w:t>
        <w:tab/>
      </w:r>
      <w:r>
        <w:rPr>
          <w:rFonts w:ascii="Microsoft Sans Serif"/>
          <w:b w:val="0"/>
          <w:w w:val="95"/>
        </w:rPr>
        <w:t>Treat</w:t>
      </w:r>
      <w:r>
        <w:rPr>
          <w:rFonts w:ascii="Microsoft Sans Serif"/>
          <w:b w:val="0"/>
          <w:spacing w:val="6"/>
          <w:w w:val="95"/>
        </w:rPr>
        <w:t> </w:t>
      </w:r>
      <w:r>
        <w:rPr>
          <w:rFonts w:ascii="Microsoft Sans Serif"/>
          <w:b w:val="0"/>
          <w:w w:val="95"/>
        </w:rPr>
        <w:t>symptomatically.</w: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Extinguishing media" w:id="18"/>
      <w:bookmarkEnd w:id="18"/>
      <w:r>
        <w:rPr/>
      </w:r>
      <w:r>
        <w:rPr>
          <w:rFonts w:ascii="Tahoma"/>
          <w:b/>
          <w:w w:val="85"/>
          <w:sz w:val="18"/>
          <w:u w:val="single"/>
        </w:rPr>
        <w:t>Extinguishing</w:t>
      </w:r>
      <w:r>
        <w:rPr>
          <w:rFonts w:ascii="Tahoma"/>
          <w:b/>
          <w:spacing w:val="3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not flammable. Extinguish with alcohol-resistant foam, carbon dioxide, dry</w:t>
      </w:r>
      <w:r>
        <w:rPr>
          <w:spacing w:val="-45"/>
        </w:rPr>
        <w:t> </w:t>
      </w:r>
      <w:r>
        <w:rPr/>
        <w:t>powder</w:t>
      </w:r>
      <w:r>
        <w:rPr>
          <w:spacing w:val="-1"/>
        </w:rPr>
        <w:t> </w:t>
      </w:r>
      <w:r>
        <w:rPr/>
        <w:t>or water</w:t>
      </w:r>
      <w:r>
        <w:rPr>
          <w:spacing w:val="-1"/>
        </w:rPr>
        <w:t> </w:t>
      </w:r>
      <w:r>
        <w:rPr/>
        <w:t>fog.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fire-extinguishing</w:t>
      </w:r>
      <w:r>
        <w:rPr>
          <w:spacing w:val="-1"/>
        </w:rPr>
        <w:t> </w:t>
      </w:r>
      <w:r>
        <w:rPr/>
        <w:t>media 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before="135"/>
        <w:ind w:left="160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burst</w:t>
      </w:r>
      <w:r>
        <w:rPr>
          <w:spacing w:val="-2"/>
        </w:rPr>
        <w:t> </w:t>
      </w:r>
      <w:r>
        <w:rPr/>
        <w:t>violently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explode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heated,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excessive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build-up.</w:t>
      </w:r>
    </w:p>
    <w:p>
      <w:pPr>
        <w:pStyle w:val="BodyText"/>
        <w:spacing w:line="297" w:lineRule="auto" w:before="48"/>
        <w:ind w:left="2685" w:right="183"/>
      </w:pPr>
      <w:r>
        <w:rPr/>
        <w:t>Severe corrosive hazard. Water used for fire extinguishing, which has been in contact with the</w:t>
      </w:r>
      <w:r>
        <w:rPr>
          <w:spacing w:val="-45"/>
        </w:rPr>
        <w:t> </w:t>
      </w:r>
      <w:r>
        <w:rPr/>
        <w:t>product,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corrosive.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4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spacing w:line="297" w:lineRule="auto" w:before="139"/>
        <w:ind w:left="160" w:right="363"/>
      </w:pPr>
      <w:r>
        <w:rPr/>
        <w:br w:type="column"/>
      </w:r>
      <w:r>
        <w:rPr/>
        <w:t>Thermal decomposition or combustion products may include the following substances: Very</w:t>
      </w:r>
      <w:r>
        <w:rPr>
          <w:spacing w:val="-45"/>
        </w:rPr>
        <w:t> </w:t>
      </w:r>
      <w:r>
        <w:rPr/>
        <w:t>toxic or</w:t>
      </w:r>
      <w:r>
        <w:rPr>
          <w:spacing w:val="2"/>
        </w:rPr>
        <w:t> </w:t>
      </w:r>
      <w:r>
        <w:rPr/>
        <w:t>corrosive</w:t>
      </w:r>
      <w:r>
        <w:rPr>
          <w:spacing w:val="2"/>
        </w:rPr>
        <w:t> </w:t>
      </w:r>
      <w:r>
        <w:rPr/>
        <w:t>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97" w:lineRule="auto"/>
        <w:ind w:left="160" w:right="325"/>
      </w:pPr>
      <w:r>
        <w:rPr/>
        <w:t>Avoid breathing fire gases or vapours. Evacuate area. Keep upwind to avoid inhalation of</w:t>
      </w:r>
      <w:r>
        <w:rPr>
          <w:spacing w:val="1"/>
        </w:rPr>
        <w:t> </w:t>
      </w:r>
      <w:r>
        <w:rPr/>
        <w:t>gases, vapours, fumes and smoke. Cool containers exposed to heat with water spray and</w:t>
      </w:r>
      <w:r>
        <w:rPr>
          <w:spacing w:val="1"/>
        </w:rPr>
        <w:t> </w:t>
      </w:r>
      <w:r>
        <w:rPr/>
        <w:t>remove them from the fire area if it can be done without risk. Cool containers exposed to</w:t>
      </w:r>
      <w:r>
        <w:rPr>
          <w:spacing w:val="1"/>
        </w:rPr>
        <w:t> </w:t>
      </w:r>
      <w:r>
        <w:rPr/>
        <w:t>flames with water until well after the fire is out. If a leak or spill has not ignited, use water</w:t>
      </w:r>
      <w:r>
        <w:rPr>
          <w:spacing w:val="1"/>
        </w:rPr>
        <w:t> </w:t>
      </w:r>
      <w:r>
        <w:rPr/>
        <w:t>spray to disperse vapours and protect men stopping the leak. Avoid discharge to the aquatic</w:t>
      </w:r>
      <w:r>
        <w:rPr>
          <w:spacing w:val="-45"/>
        </w:rPr>
        <w:t> </w:t>
      </w:r>
      <w:r>
        <w:rPr/>
        <w:t>environment. Control run-off</w:t>
      </w:r>
      <w:r>
        <w:rPr>
          <w:spacing w:val="1"/>
        </w:rPr>
        <w:t> </w:t>
      </w:r>
      <w:r>
        <w:rPr/>
        <w:t>water by containing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keeping it 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sewers and</w:t>
      </w:r>
      <w:r>
        <w:rPr>
          <w:spacing w:val="1"/>
        </w:rPr>
        <w:t> </w:t>
      </w:r>
      <w:r>
        <w:rPr/>
        <w:t>watercourses. If</w:t>
      </w:r>
      <w:r>
        <w:rPr>
          <w:spacing w:val="-1"/>
        </w:rPr>
        <w:t> </w:t>
      </w:r>
      <w:r>
        <w:rPr/>
        <w:t>risk of water</w:t>
      </w:r>
      <w:r>
        <w:rPr>
          <w:spacing w:val="-1"/>
        </w:rPr>
        <w:t> </w:t>
      </w:r>
      <w:r>
        <w:rPr/>
        <w:t>pollution</w:t>
      </w:r>
      <w:r>
        <w:rPr>
          <w:spacing w:val="1"/>
        </w:rPr>
        <w:t> </w:t>
      </w:r>
      <w:r>
        <w:rPr/>
        <w:t>occurs, notify appropriate authorities.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67" w:space="358"/>
            <w:col w:w="7815"/>
          </w:cols>
        </w:sectPr>
      </w:pPr>
    </w:p>
    <w:p>
      <w:pPr>
        <w:pStyle w:val="Heading1"/>
      </w:pPr>
      <w:bookmarkStart w:name="SECTION 8: Exposure controls and persona" w:id="21"/>
      <w:bookmarkEnd w:id="21"/>
      <w:r>
        <w:rPr>
          <w:b w:val="0"/>
        </w:rPr>
      </w:r>
      <w:r>
        <w:rPr/>
        <w:t>Chloral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2"/>
        <w:spacing w:line="278" w:lineRule="auto" w:before="1"/>
      </w:pPr>
      <w:r>
        <w:rPr>
          <w:w w:val="85"/>
        </w:rPr>
        <w:t>Special</w:t>
      </w:r>
      <w:r>
        <w:rPr>
          <w:spacing w:val="16"/>
          <w:w w:val="85"/>
        </w:rPr>
        <w:t> </w:t>
      </w:r>
      <w:r>
        <w:rPr>
          <w:w w:val="85"/>
        </w:rPr>
        <w:t>protective</w:t>
      </w:r>
      <w:r>
        <w:rPr>
          <w:spacing w:val="18"/>
          <w:w w:val="85"/>
        </w:rPr>
        <w:t> </w:t>
      </w:r>
      <w:r>
        <w:rPr>
          <w:w w:val="85"/>
        </w:rPr>
        <w:t>equipment</w:t>
      </w:r>
      <w:r>
        <w:rPr>
          <w:spacing w:val="-42"/>
          <w:w w:val="8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firefighters</w:t>
      </w:r>
    </w:p>
    <w:p>
      <w:pPr>
        <w:spacing w:line="240" w:lineRule="auto" w:before="9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line="297" w:lineRule="auto" w:before="1"/>
        <w:ind w:left="160" w:right="274"/>
      </w:pPr>
      <w:r>
        <w:rPr/>
        <w:t>Regular protection may not be safe. Wear chemical protective suit. Wear positive-pressure</w:t>
      </w:r>
      <w:r>
        <w:rPr>
          <w:spacing w:val="1"/>
        </w:rPr>
        <w:t> </w:t>
      </w:r>
      <w:r>
        <w:rPr/>
        <w:t>self-contained breathing apparatus (SCBA) and appropriate protective clothing. Firefighter's</w:t>
      </w:r>
      <w:r>
        <w:rPr>
          <w:spacing w:val="1"/>
        </w:rPr>
        <w:t> </w:t>
      </w:r>
      <w:r>
        <w:rPr/>
        <w:t>clothing</w:t>
      </w:r>
      <w:r>
        <w:rPr>
          <w:spacing w:val="-3"/>
        </w:rPr>
        <w:t> </w:t>
      </w:r>
      <w:r>
        <w:rPr/>
        <w:t>conforming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AS/NZS</w:t>
      </w:r>
      <w:r>
        <w:rPr>
          <w:spacing w:val="-4"/>
        </w:rPr>
        <w:t> </w:t>
      </w:r>
      <w:r>
        <w:rPr/>
        <w:t>4967</w:t>
      </w:r>
      <w:r>
        <w:rPr>
          <w:spacing w:val="-2"/>
        </w:rPr>
        <w:t> </w:t>
      </w:r>
      <w:r>
        <w:rPr/>
        <w:t>(for</w:t>
      </w:r>
      <w:r>
        <w:rPr>
          <w:spacing w:val="-3"/>
        </w:rPr>
        <w:t> </w:t>
      </w:r>
      <w:r>
        <w:rPr/>
        <w:t>clothing)</w:t>
      </w:r>
      <w:r>
        <w:rPr>
          <w:spacing w:val="-3"/>
        </w:rPr>
        <w:t> </w:t>
      </w:r>
      <w:r>
        <w:rPr/>
        <w:t>AS/NZS</w:t>
      </w:r>
      <w:r>
        <w:rPr>
          <w:spacing w:val="-44"/>
        </w:rPr>
        <w:t> </w:t>
      </w:r>
      <w:r>
        <w:rPr/>
        <w:t>1801 (for helmets), AS/NZS 4821 (for protective boots), AS/NZS 1801 (for protective gloves)</w:t>
      </w:r>
      <w:r>
        <w:rPr>
          <w:spacing w:val="1"/>
        </w:rPr>
        <w:t> </w:t>
      </w:r>
      <w:r>
        <w:rPr/>
        <w:t>will 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level of</w:t>
      </w:r>
      <w:r>
        <w:rPr>
          <w:spacing w:val="2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for chemical</w:t>
      </w:r>
      <w:r>
        <w:rPr>
          <w:spacing w:val="1"/>
        </w:rPr>
        <w:t> </w:t>
      </w:r>
      <w:r>
        <w:rPr/>
        <w:t>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pStyle w:val="Heading2"/>
        <w:tabs>
          <w:tab w:pos="2684" w:val="left" w:leader="none"/>
        </w:tabs>
        <w:spacing w:before="122"/>
        <w:rPr>
          <w:rFonts w:ascii="Microsoft Sans Serif"/>
          <w:b w:val="0"/>
        </w:rPr>
      </w:pPr>
      <w:r>
        <w:rPr>
          <w:spacing w:val="-1"/>
          <w:w w:val="95"/>
        </w:rPr>
        <w:t>Hazchem</w:t>
      </w:r>
      <w:r>
        <w:rPr>
          <w:spacing w:val="-9"/>
          <w:w w:val="95"/>
        </w:rPr>
        <w:t> </w:t>
      </w:r>
      <w:r>
        <w:rPr>
          <w:w w:val="95"/>
        </w:rPr>
        <w:t>Code</w:t>
        <w:tab/>
      </w:r>
      <w:r>
        <w:rPr>
          <w:rFonts w:ascii="Microsoft Sans Serif"/>
          <w:b w:val="0"/>
        </w:rPr>
        <w:t>2X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3652pt;width:505pt;height:15pt;mso-position-horizontal-relative:page;mso-position-vertical-relative:paragraph;z-index:-15723008;mso-wrap-distance-left:0;mso-wrap-distance-right:0" type="#_x0000_t202" id="docshape30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2"/>
                  <w:bookmarkEnd w:id="2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Personal precautions, protective equipme" w:id="23"/>
      <w:bookmarkEnd w:id="23"/>
      <w:r>
        <w:rPr/>
      </w:r>
      <w:r>
        <w:rPr>
          <w:rFonts w:ascii="Tahoma"/>
          <w:b/>
          <w:w w:val="85"/>
          <w:sz w:val="18"/>
          <w:u w:val="single"/>
        </w:rPr>
        <w:t>Personal</w:t>
      </w:r>
      <w:r>
        <w:rPr>
          <w:rFonts w:ascii="Tahoma"/>
          <w:b/>
          <w:spacing w:val="2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precautions,</w:t>
      </w:r>
      <w:r>
        <w:rPr>
          <w:rFonts w:ascii="Tahoma"/>
          <w:b/>
          <w:spacing w:val="2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protective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equipment</w:t>
      </w:r>
      <w:r>
        <w:rPr>
          <w:rFonts w:ascii="Tahoma"/>
          <w:b/>
          <w:spacing w:val="2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emergency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Avoid inhalation of dust and</w:t>
      </w:r>
      <w:r>
        <w:rPr>
          <w:spacing w:val="1"/>
        </w:rPr>
        <w:t> </w:t>
      </w:r>
      <w:r>
        <w:rPr/>
        <w:t>vapours.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respiratory</w:t>
      </w:r>
      <w:r>
        <w:rPr>
          <w:spacing w:val="2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ventilation</w:t>
      </w:r>
      <w:r>
        <w:rPr>
          <w:spacing w:val="2"/>
        </w:rPr>
        <w:t> </w:t>
      </w:r>
      <w:r>
        <w:rPr/>
        <w:t>is inadequate.</w:t>
      </w:r>
      <w:r>
        <w:rPr>
          <w:spacing w:val="2"/>
        </w:rPr>
        <w:t> </w:t>
      </w:r>
      <w:r>
        <w:rPr/>
        <w:t>Avoid contact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eyes.</w:t>
      </w:r>
    </w:p>
    <w:p>
      <w:pPr>
        <w:pStyle w:val="Heading2"/>
        <w:spacing w:before="149"/>
      </w:pPr>
      <w:bookmarkStart w:name="Environmental precautions" w:id="24"/>
      <w:bookmarkEnd w:id="24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769" w:hanging="2525"/>
      </w:pPr>
      <w:r>
        <w:rPr>
          <w:rFonts w:ascii="Tahoma"/>
          <w:b/>
          <w:w w:val="85"/>
        </w:rPr>
        <w:t>Environmental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Avoid discharge into drains or watercourses or onto the ground. Avoid discharge to the</w:t>
      </w:r>
      <w:r>
        <w:rPr>
          <w:spacing w:val="-44"/>
        </w:rPr>
        <w:t> </w:t>
      </w:r>
      <w:r>
        <w:rPr/>
        <w:t>aquatic</w:t>
      </w:r>
      <w:r>
        <w:rPr>
          <w:spacing w:val="1"/>
        </w:rPr>
        <w:t> </w:t>
      </w:r>
      <w:r>
        <w:rPr/>
        <w:t>environment.</w:t>
      </w:r>
    </w:p>
    <w:p>
      <w:pPr>
        <w:pStyle w:val="Heading2"/>
        <w:spacing w:before="150"/>
      </w:pPr>
      <w:bookmarkStart w:name="Methods and material for containment and" w:id="25"/>
      <w:bookmarkEnd w:id="25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172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This product is corrosive. Small Spillages: Collect</w:t>
      </w:r>
      <w:r>
        <w:rPr>
          <w:spacing w:val="1"/>
        </w:rPr>
        <w:t> </w:t>
      </w:r>
      <w:r>
        <w:rPr/>
        <w:t>spillage. Large Spillages: Absorb spillage with non-combustible, absorbent material. The</w:t>
      </w:r>
      <w:r>
        <w:rPr>
          <w:spacing w:val="1"/>
        </w:rPr>
        <w:t> </w:t>
      </w:r>
      <w:r>
        <w:rPr/>
        <w:t>contaminated absorbent may pose the same hazard as the spilled material. Collect and place</w:t>
      </w:r>
      <w:r>
        <w:rPr>
          <w:spacing w:val="1"/>
        </w:rPr>
        <w:t> </w:t>
      </w:r>
      <w:r>
        <w:rPr/>
        <w:t>in suitable waste disposal containers and seal securely. Label the containers containing waste</w:t>
      </w:r>
      <w:r>
        <w:rPr>
          <w:spacing w:val="-45"/>
        </w:rPr>
        <w:t> </w:t>
      </w:r>
      <w:r>
        <w:rPr/>
        <w:t>and contaminated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from the area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possible.</w:t>
      </w:r>
      <w:r>
        <w:rPr>
          <w:spacing w:val="1"/>
        </w:rPr>
        <w:t> </w:t>
      </w:r>
      <w:r>
        <w:rPr/>
        <w:t>Flush</w:t>
      </w:r>
      <w:r>
        <w:rPr>
          <w:spacing w:val="1"/>
        </w:rPr>
        <w:t> </w:t>
      </w:r>
      <w:r>
        <w:rPr/>
        <w:t>contaminated area with</w:t>
      </w:r>
      <w:r>
        <w:rPr>
          <w:spacing w:val="-1"/>
        </w:rPr>
        <w:t> </w:t>
      </w:r>
      <w:r>
        <w:rPr/>
        <w:t>plenty of water. Wash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 dealing with</w:t>
      </w:r>
      <w:r>
        <w:rPr>
          <w:spacing w:val="-1"/>
        </w:rPr>
        <w:t> </w:t>
      </w:r>
      <w:r>
        <w:rPr/>
        <w:t>a spillage.</w:t>
      </w:r>
    </w:p>
    <w:p>
      <w:pPr>
        <w:pStyle w:val="BodyText"/>
        <w:spacing w:before="7"/>
        <w:ind w:left="2685"/>
      </w:pPr>
      <w:r>
        <w:rPr/>
        <w:t>Dangerous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environment.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drains.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waste</w:t>
      </w:r>
      <w:r>
        <w:rPr>
          <w:spacing w:val="-4"/>
        </w:rPr>
        <w:t> </w:t>
      </w:r>
      <w:r>
        <w:rPr/>
        <w:t>disposal,</w:t>
      </w:r>
      <w:r>
        <w:rPr>
          <w:spacing w:val="-2"/>
        </w:rPr>
        <w:t> </w:t>
      </w:r>
      <w:r>
        <w:rPr/>
        <w:t>see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13.</w:t>
      </w:r>
    </w:p>
    <w:p>
      <w:pPr>
        <w:pStyle w:val="Heading2"/>
      </w:pPr>
      <w:bookmarkStart w:name="Reference to other sections" w:id="26"/>
      <w:bookmarkEnd w:id="26"/>
      <w:r>
        <w:rPr>
          <w:b w:val="0"/>
        </w:rPr>
      </w:r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sections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7373pt;width:505pt;height:15pt;mso-position-horizontal-relative:page;mso-position-vertical-relative:paragraph;z-index:-15722496;mso-wrap-distance-left:0;mso-wrap-distance-right:0" type="#_x0000_t202" id="docshape31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7"/>
                  <w:bookmarkEnd w:id="2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8"/>
      <w:bookmarkEnd w:id="28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This product is corrosive. Immediate first aid is</w:t>
      </w:r>
      <w:r>
        <w:rPr>
          <w:spacing w:val="-45"/>
        </w:rPr>
        <w:t> </w:t>
      </w:r>
      <w:r>
        <w:rPr/>
        <w:t>imperative. Avoid discharge to the aquatic environment. Do not handle until all safety</w:t>
      </w:r>
      <w:r>
        <w:rPr>
          <w:spacing w:val="1"/>
        </w:rPr>
        <w:t> </w:t>
      </w:r>
      <w:r>
        <w:rPr/>
        <w:t>precautions have been read and understood. Do not handle broken packages without</w:t>
      </w:r>
      <w:r>
        <w:rPr>
          <w:spacing w:val="1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equipment.</w:t>
      </w:r>
      <w:r>
        <w:rPr>
          <w:spacing w:val="2"/>
        </w:rPr>
        <w:t> </w:t>
      </w:r>
      <w:r>
        <w:rPr/>
        <w:t>Do not</w:t>
      </w:r>
      <w:r>
        <w:rPr>
          <w:spacing w:val="2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2"/>
        </w:rPr>
        <w:t> </w:t>
      </w:r>
      <w:r>
        <w:rPr/>
        <w:t>containers.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9"/>
      <w:bookmarkEnd w:id="29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79" w:hanging="2525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Store locked up. Keep only in the original container. Keep container tightly closed, in a cool,</w:t>
      </w:r>
      <w:r>
        <w:rPr>
          <w:spacing w:val="-45"/>
        </w:rPr>
        <w:t> </w:t>
      </w:r>
      <w:r>
        <w:rPr/>
        <w:t>well</w:t>
      </w:r>
      <w:r>
        <w:rPr>
          <w:spacing w:val="-1"/>
        </w:rPr>
        <w:t> </w:t>
      </w:r>
      <w:r>
        <w:rPr/>
        <w:t>ventilated</w:t>
      </w:r>
      <w:r>
        <w:rPr>
          <w:spacing w:val="1"/>
        </w:rPr>
        <w:t> </w:t>
      </w:r>
      <w:r>
        <w:rPr/>
        <w:t>place. Keep containers upright.</w:t>
      </w:r>
      <w:r>
        <w:rPr>
          <w:spacing w:val="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Corrosive</w:t>
      </w:r>
      <w:r>
        <w:rPr>
          <w:spacing w:val="-3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30"/>
      <w:bookmarkEnd w:id="30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Chloral</w:t>
      </w:r>
    </w:p>
    <w:p>
      <w:pPr>
        <w:pStyle w:val="BodyText"/>
        <w:spacing w:before="11"/>
        <w:rPr>
          <w:rFonts w:ascii="Tahoma"/>
          <w:b/>
          <w:sz w:val="29"/>
        </w:rPr>
      </w:pPr>
      <w:r>
        <w:rPr/>
        <w:pict>
          <v:shape style="position:absolute;margin-left:45pt;margin-top:19.541798pt;width:505pt;height:15pt;mso-position-horizontal-relative:page;mso-position-vertical-relative:paragraph;z-index:-15721984;mso-wrap-distance-left:0;mso-wrap-distance-right:0" type="#_x0000_t202" id="docshape3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/>
        <w:t>Caustic</w:t>
      </w:r>
      <w:r>
        <w:rPr>
          <w:spacing w:val="-7"/>
        </w:rPr>
        <w:t> </w:t>
      </w:r>
      <w:r>
        <w:rPr/>
        <w:t>Soda</w:t>
      </w:r>
    </w:p>
    <w:p>
      <w:pPr>
        <w:pStyle w:val="BodyText"/>
        <w:spacing w:before="44"/>
        <w:ind w:left="160"/>
      </w:pPr>
      <w:r>
        <w:rPr/>
        <w:t>Ceiling</w:t>
      </w:r>
      <w:r>
        <w:rPr>
          <w:spacing w:val="-2"/>
        </w:rPr>
        <w:t> </w:t>
      </w:r>
      <w:r>
        <w:rPr/>
        <w:t>value: 2</w:t>
      </w:r>
      <w:r>
        <w:rPr>
          <w:spacing w:val="-1"/>
        </w:rPr>
        <w:t> </w:t>
      </w:r>
      <w:r>
        <w:rPr/>
        <w:t>mg/m³</w:t>
      </w:r>
    </w:p>
    <w:p>
      <w:pPr>
        <w:pStyle w:val="Heading2"/>
        <w:spacing w:line="408" w:lineRule="auto"/>
        <w:ind w:right="8425"/>
      </w:pPr>
      <w:r>
        <w:rPr/>
        <w:drawing>
          <wp:anchor distT="0" distB="0" distL="0" distR="0" allowOverlap="1" layoutInCell="1" locked="0" behindDoc="1" simplePos="0" relativeHeight="487293952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4464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2121280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2883535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3645661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4407915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284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200"/>
            <w:col w:w="7939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501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tight-fitting, chemical splash goggles or face shield. If inhalation hazards exist, a full-</w:t>
      </w:r>
      <w:r>
        <w:rPr>
          <w:spacing w:val="-45"/>
        </w:rPr>
        <w:t> </w:t>
      </w:r>
      <w:r>
        <w:rPr/>
        <w:t>face respirator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instead.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67" w:hanging="2525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protective gloves. The most suitable glove should be chosen in consultation with the</w:t>
      </w:r>
      <w:r>
        <w:rPr>
          <w:spacing w:val="1"/>
        </w:rPr>
        <w:t> </w:t>
      </w:r>
      <w:r>
        <w:rPr/>
        <w:t>glove supplier/manufacturer, who can provide information about the breakthrough time of the</w:t>
      </w:r>
      <w:r>
        <w:rPr>
          <w:spacing w:val="-45"/>
        </w:rPr>
        <w:t> </w:t>
      </w:r>
      <w:r>
        <w:rPr/>
        <w:t>glove material. To protect hands from chemicals, gloves should comply with Australia/New</w:t>
      </w:r>
      <w:r>
        <w:rPr>
          <w:spacing w:val="1"/>
        </w:rPr>
        <w:t> </w:t>
      </w:r>
      <w:r>
        <w:rPr/>
        <w:t>Zealand Standard AS/NZS 2161. Considering the data specified by the glove manufacturer,</w:t>
      </w:r>
      <w:r>
        <w:rPr>
          <w:spacing w:val="1"/>
        </w:rPr>
        <w:t> </w:t>
      </w:r>
      <w:r>
        <w:rPr/>
        <w:t>check during use that the gloves are retaining their protective properties and change them as</w:t>
      </w:r>
      <w:r>
        <w:rPr>
          <w:spacing w:val="-45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is detected.</w:t>
      </w:r>
      <w:r>
        <w:rPr>
          <w:spacing w:val="1"/>
        </w:rPr>
        <w:t> </w:t>
      </w:r>
      <w:r>
        <w:rPr/>
        <w:t>Frequent changes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recommended.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1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45"/>
        <w:ind w:left="160"/>
      </w:pPr>
      <w:r>
        <w:rPr/>
        <w:br w:type="column"/>
      </w:r>
      <w:r>
        <w:rPr/>
        <w:t>Wear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skin</w:t>
      </w:r>
      <w:r>
        <w:rPr>
          <w:spacing w:val="-3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3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line="297" w:lineRule="auto" w:before="147"/>
        <w:ind w:left="160" w:right="299"/>
      </w:pPr>
      <w:r>
        <w:rPr/>
        <w:br w:type="column"/>
      </w:r>
      <w:r>
        <w:rPr/>
        <w:t>Keep container tightly sealed when not in use. Emissions from ventilation or work process</w:t>
      </w:r>
      <w:r>
        <w:rPr>
          <w:spacing w:val="1"/>
        </w:rPr>
        <w:t> </w:t>
      </w:r>
      <w:r>
        <w:rPr/>
        <w:t>equipment should be checked to ensure they comply with the requirements of environmental</w:t>
      </w:r>
      <w:r>
        <w:rPr>
          <w:spacing w:val="-45"/>
        </w:rPr>
        <w:t> </w:t>
      </w:r>
      <w:r>
        <w:rPr/>
        <w:t>protection legislation. In some cases, fume scrubbers, filters or engineering modifications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 equipment will</w:t>
      </w:r>
      <w:r>
        <w:rPr>
          <w:spacing w:val="-2"/>
        </w:rPr>
        <w:t> </w:t>
      </w:r>
      <w:r>
        <w:rPr/>
        <w:t>be necessary to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emissions to</w:t>
      </w:r>
      <w:r>
        <w:rPr>
          <w:spacing w:val="-1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levels.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33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Viscous</w:t>
      </w:r>
      <w:r>
        <w:rPr>
          <w:rFonts w:ascii="Microsoft Sans Serif"/>
          <w:b w:val="0"/>
          <w:spacing w:val="-1"/>
        </w:rPr>
        <w:t> </w:t>
      </w:r>
      <w:r>
        <w:rPr>
          <w:rFonts w:ascii="Microsoft Sans Serif"/>
          <w:b w:val="0"/>
        </w:rPr>
        <w:t>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Pale</w:t>
      </w:r>
      <w:r>
        <w:rPr>
          <w:spacing w:val="-5"/>
          <w:sz w:val="18"/>
        </w:rPr>
        <w:t> </w:t>
      </w:r>
      <w:r>
        <w:rPr>
          <w:sz w:val="18"/>
        </w:rPr>
        <w:t>Yellow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Chlorine.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pH</w:t>
        <w:tab/>
      </w:r>
      <w:r>
        <w:rPr>
          <w:sz w:val="18"/>
        </w:rPr>
        <w:t>&gt;12</w:t>
      </w:r>
    </w:p>
    <w:p>
      <w:pPr>
        <w:tabs>
          <w:tab w:pos="303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Specific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z w:val="18"/>
        </w:rPr>
        <w:t>Gravity</w:t>
      </w:r>
      <w:r>
        <w:rPr>
          <w:rFonts w:ascii="Times New Roman"/>
          <w:b/>
          <w:sz w:val="18"/>
        </w:rPr>
        <w:tab/>
      </w:r>
      <w:r>
        <w:rPr>
          <w:sz w:val="18"/>
        </w:rPr>
        <w:t>1.15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5pt;margin-top:11.120605pt;width:505pt;height:15pt;mso-position-horizontal-relative:page;mso-position-vertical-relative:paragraph;z-index:-15720960;mso-wrap-distance-left:0;mso-wrap-distance-right:0" type="#_x0000_t202" id="docshape3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0: Stability and reactivity" w:id="35"/>
                  <w:bookmarkEnd w:id="3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Chloral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524" w:hanging="2525"/>
      </w:pPr>
      <w:r>
        <w:rPr>
          <w:rFonts w:ascii="Tahoma"/>
          <w:b/>
          <w:w w:val="90"/>
        </w:rPr>
        <w:t>Reactivity</w:t>
        <w:tab/>
      </w:r>
      <w:r>
        <w:rPr/>
        <w:t>Avoid</w:t>
      </w:r>
      <w:r>
        <w:rPr>
          <w:spacing w:val="-1"/>
        </w:rPr>
        <w:t> </w:t>
      </w:r>
      <w:r>
        <w:rPr/>
        <w:t>any contamination 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product as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very</w:t>
      </w:r>
      <w:r>
        <w:rPr>
          <w:spacing w:val="1"/>
        </w:rPr>
        <w:t> </w:t>
      </w:r>
      <w:r>
        <w:rPr/>
        <w:t>reactive and any</w:t>
      </w:r>
      <w:r>
        <w:rPr>
          <w:spacing w:val="1"/>
        </w:rPr>
        <w:t> </w:t>
      </w:r>
      <w:r>
        <w:rPr/>
        <w:t>contamination is</w:t>
      </w:r>
      <w:r>
        <w:rPr>
          <w:spacing w:val="1"/>
        </w:rPr>
        <w:t> </w:t>
      </w:r>
      <w:r>
        <w:rPr/>
        <w:t>potentially hazardous Contact with acids, organics, reducing agents (eg. amines), metallic</w:t>
      </w:r>
      <w:r>
        <w:rPr>
          <w:spacing w:val="-45"/>
        </w:rPr>
        <w:t> </w:t>
      </w:r>
      <w:r>
        <w:rPr/>
        <w:t>powders and heat sources produces toxic fumes of chlorine. May be decomposed by hot</w:t>
      </w:r>
      <w:r>
        <w:rPr>
          <w:spacing w:val="1"/>
        </w:rPr>
        <w:t> </w:t>
      </w:r>
      <w:r>
        <w:rPr/>
        <w:t>water releasing</w:t>
      </w:r>
      <w:r>
        <w:rPr>
          <w:spacing w:val="2"/>
        </w:rPr>
        <w:t> </w:t>
      </w:r>
      <w:r>
        <w:rPr/>
        <w:t>chlorine</w:t>
      </w:r>
      <w:r>
        <w:rPr>
          <w:spacing w:val="2"/>
        </w:rPr>
        <w:t> </w:t>
      </w:r>
      <w:r>
        <w:rPr/>
        <w:t>fumes.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126"/>
        <w:ind w:left="160"/>
      </w:pPr>
      <w:r>
        <w:rPr/>
        <w:br w:type="column"/>
      </w:r>
      <w:r>
        <w:rPr/>
        <w:t>No</w:t>
      </w:r>
      <w:r>
        <w:rPr>
          <w:spacing w:val="-4"/>
        </w:rPr>
        <w:t> </w:t>
      </w:r>
      <w:r>
        <w:rPr/>
        <w:t>hazardous</w:t>
      </w:r>
      <w:r>
        <w:rPr>
          <w:spacing w:val="-3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normal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usage</w:t>
      </w:r>
      <w:r>
        <w:rPr>
          <w:spacing w:val="-3"/>
        </w:rPr>
        <w:t> </w:t>
      </w:r>
      <w:r>
        <w:rPr/>
        <w:t>conditions.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Conditions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heat,</w:t>
      </w:r>
      <w:r>
        <w:rPr>
          <w:spacing w:val="-3"/>
          <w:sz w:val="18"/>
        </w:rPr>
        <w:t> </w:t>
      </w:r>
      <w:r>
        <w:rPr>
          <w:sz w:val="18"/>
        </w:rPr>
        <w:t>flames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sources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ignition.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684" w:val="left" w:leader="none"/>
        </w:tabs>
        <w:spacing w:line="295" w:lineRule="auto"/>
        <w:ind w:left="2685" w:right="524" w:hanging="2525"/>
      </w:pPr>
      <w:r>
        <w:rPr>
          <w:rFonts w:ascii="Tahoma"/>
          <w:b/>
          <w:w w:val="85"/>
        </w:rPr>
        <w:t>Materials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any contamination of this product as it is</w:t>
      </w:r>
      <w:r>
        <w:rPr>
          <w:spacing w:val="-1"/>
        </w:rPr>
        <w:t> </w:t>
      </w:r>
      <w:r>
        <w:rPr/>
        <w:t>very reactive</w:t>
      </w:r>
      <w:r>
        <w:rPr>
          <w:spacing w:val="1"/>
        </w:rPr>
        <w:t> </w:t>
      </w:r>
      <w:r>
        <w:rPr/>
        <w:t>and any contamination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potentially hazardous Contact with acids, organics, reducing agents (eg. amines), metallic</w:t>
      </w:r>
      <w:r>
        <w:rPr>
          <w:spacing w:val="-45"/>
        </w:rPr>
        <w:t> </w:t>
      </w:r>
      <w:r>
        <w:rPr/>
        <w:t>powders and heat sources produces toxic fumes of chlorine. May be decomposed by hot</w:t>
      </w:r>
      <w:r>
        <w:rPr>
          <w:spacing w:val="1"/>
        </w:rPr>
        <w:t> </w:t>
      </w:r>
      <w:r>
        <w:rPr/>
        <w:t>water releasing</w:t>
      </w:r>
      <w:r>
        <w:rPr>
          <w:spacing w:val="2"/>
        </w:rPr>
        <w:t> </w:t>
      </w:r>
      <w:r>
        <w:rPr/>
        <w:t>chlorine</w:t>
      </w:r>
      <w:r>
        <w:rPr>
          <w:spacing w:val="2"/>
        </w:rPr>
        <w:t> </w:t>
      </w:r>
      <w:r>
        <w:rPr/>
        <w:t>fumes.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127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2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substances:</w:t>
      </w:r>
      <w:r>
        <w:rPr>
          <w:spacing w:val="-2"/>
        </w:rPr>
        <w:t> </w:t>
      </w:r>
      <w:r>
        <w:rPr/>
        <w:t>Corrosive</w:t>
      </w:r>
      <w:r>
        <w:rPr>
          <w:spacing w:val="-2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35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tabs>
          <w:tab w:pos="2684" w:val="left" w:leader="none"/>
        </w:tabs>
        <w:spacing w:line="196" w:lineRule="exact" w:before="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Acute toxicity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dermal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Animal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data</w:t>
        <w:tab/>
      </w:r>
      <w:r>
        <w:rPr>
          <w:sz w:val="18"/>
        </w:rPr>
        <w:t>Skin</w:t>
      </w:r>
      <w:r>
        <w:rPr>
          <w:spacing w:val="-1"/>
          <w:sz w:val="18"/>
        </w:rPr>
        <w:t> </w:t>
      </w:r>
      <w:r>
        <w:rPr>
          <w:sz w:val="18"/>
        </w:rPr>
        <w:t>Corr.</w:t>
      </w:r>
      <w:r>
        <w:rPr>
          <w:spacing w:val="-2"/>
          <w:sz w:val="18"/>
        </w:rPr>
        <w:t> </w:t>
      </w:r>
      <w:r>
        <w:rPr>
          <w:sz w:val="18"/>
        </w:rPr>
        <w:t>1B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H314</w:t>
      </w:r>
      <w:r>
        <w:rPr>
          <w:spacing w:val="-1"/>
          <w:sz w:val="18"/>
        </w:rPr>
        <w:t> </w:t>
      </w:r>
      <w:r>
        <w:rPr>
          <w:sz w:val="18"/>
        </w:rPr>
        <w:t>Causes</w:t>
      </w:r>
      <w:r>
        <w:rPr>
          <w:spacing w:val="-1"/>
          <w:sz w:val="18"/>
        </w:rPr>
        <w:t> </w:t>
      </w:r>
      <w:r>
        <w:rPr>
          <w:sz w:val="18"/>
        </w:rPr>
        <w:t>severe</w:t>
      </w:r>
      <w:r>
        <w:rPr>
          <w:spacing w:val="-1"/>
          <w:sz w:val="18"/>
        </w:rPr>
        <w:t> </w:t>
      </w:r>
      <w:r>
        <w:rPr>
          <w:sz w:val="18"/>
        </w:rPr>
        <w:t>burns.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72"/>
          <w:sz w:val="18"/>
        </w:rPr>
        <w:t> </w:t>
      </w:r>
      <w:r>
        <w:rPr>
          <w:w w:val="95"/>
          <w:sz w:val="18"/>
        </w:rPr>
        <w:t>Eye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Dam. 1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H318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Corrosive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to skin.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Corrosivity to eyes is assumed.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tabs>
          <w:tab w:pos="2684" w:val="left" w:leader="none"/>
        </w:tabs>
        <w:spacing w:line="432" w:lineRule="auto" w:before="74"/>
        <w:ind w:left="160" w:right="2765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Carcinogenicity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IARC</w:t>
      </w:r>
      <w:r>
        <w:rPr>
          <w:rFonts w:ascii="Tahoma"/>
          <w:b/>
          <w:spacing w:val="2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carcinogenicity</w:t>
        <w:tab/>
      </w:r>
      <w:r>
        <w:rPr>
          <w:sz w:val="18"/>
        </w:rPr>
        <w:t>None of</w:t>
      </w:r>
      <w:r>
        <w:rPr>
          <w:spacing w:val="1"/>
          <w:sz w:val="18"/>
        </w:rPr>
        <w:t> </w:t>
      </w:r>
      <w:r>
        <w:rPr>
          <w:sz w:val="18"/>
        </w:rPr>
        <w:t>the ingredients are</w:t>
      </w:r>
      <w:r>
        <w:rPr>
          <w:spacing w:val="1"/>
          <w:sz w:val="18"/>
        </w:rPr>
        <w:t> </w:t>
      </w:r>
      <w:r>
        <w:rPr>
          <w:sz w:val="18"/>
        </w:rPr>
        <w:t>listed or</w:t>
      </w:r>
      <w:r>
        <w:rPr>
          <w:spacing w:val="1"/>
          <w:sz w:val="18"/>
        </w:rPr>
        <w:t> </w:t>
      </w:r>
      <w:r>
        <w:rPr>
          <w:sz w:val="18"/>
        </w:rPr>
        <w:t>exempt.</w:t>
      </w:r>
    </w:p>
    <w:p>
      <w:pPr>
        <w:pStyle w:val="Heading2"/>
        <w:spacing w:before="21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1"/>
      </w:pPr>
      <w:bookmarkStart w:name="SECTION 14: Transport information" w:id="38"/>
      <w:bookmarkEnd w:id="38"/>
      <w:r>
        <w:rPr>
          <w:b w:val="0"/>
        </w:rPr>
      </w:r>
      <w:r>
        <w:rPr/>
        <w:t>Chloral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line="292" w:lineRule="auto" w:before="129"/>
        <w:ind w:left="2685" w:right="941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Corrosive to the respiratory tract. Symptoms following overexposure may include the</w:t>
      </w:r>
      <w:r>
        <w:rPr>
          <w:spacing w:val="-45"/>
        </w:rPr>
        <w:t> </w:t>
      </w:r>
      <w:r>
        <w:rPr/>
        <w:t>following: Severe irritation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nose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throat.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926" w:hanging="2525"/>
      </w:pPr>
      <w:r>
        <w:rPr>
          <w:rFonts w:ascii="Tahoma"/>
          <w:b/>
          <w:w w:val="90"/>
        </w:rPr>
        <w:t>Ingestion</w:t>
        <w:tab/>
      </w:r>
      <w:r>
        <w:rPr/>
        <w:t>May cause chemical burns in mouth, oesophagus and stomach. Symptoms following</w:t>
      </w:r>
      <w:r>
        <w:rPr>
          <w:spacing w:val="-45"/>
        </w:rPr>
        <w:t> </w:t>
      </w:r>
      <w:r>
        <w:rPr/>
        <w:t>overexposure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  <w:r>
        <w:rPr>
          <w:spacing w:val="-3"/>
        </w:rPr>
        <w:t> </w:t>
      </w:r>
      <w:r>
        <w:rPr/>
        <w:t>Severe</w:t>
      </w:r>
      <w:r>
        <w:rPr>
          <w:spacing w:val="-2"/>
        </w:rPr>
        <w:t> </w:t>
      </w:r>
      <w:r>
        <w:rPr/>
        <w:t>stomach</w:t>
      </w:r>
      <w:r>
        <w:rPr>
          <w:spacing w:val="-1"/>
        </w:rPr>
        <w:t> </w:t>
      </w:r>
      <w:r>
        <w:rPr/>
        <w:t>pain.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392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severe burns. Symptoms following overexposure may include the following: Pain or</w:t>
      </w:r>
      <w:r>
        <w:rPr>
          <w:spacing w:val="-45"/>
        </w:rPr>
        <w:t> </w:t>
      </w:r>
      <w:r>
        <w:rPr/>
        <w:t>irritation.</w:t>
      </w:r>
      <w:r>
        <w:rPr>
          <w:spacing w:val="1"/>
        </w:rPr>
        <w:t> </w:t>
      </w:r>
      <w:r>
        <w:rPr/>
        <w:t>Redness.</w:t>
      </w:r>
      <w:r>
        <w:rPr>
          <w:spacing w:val="2"/>
        </w:rPr>
        <w:t> </w:t>
      </w:r>
      <w:r>
        <w:rPr/>
        <w:t>Blistering may</w:t>
      </w:r>
      <w:r>
        <w:rPr>
          <w:spacing w:val="2"/>
        </w:rPr>
        <w:t> </w:t>
      </w:r>
      <w:r>
        <w:rPr/>
        <w:t>occur.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serious eye damage. Symptoms following overexposure may include the following:</w:t>
      </w:r>
      <w:r>
        <w:rPr>
          <w:spacing w:val="-45"/>
        </w:rPr>
        <w:t> </w:t>
      </w:r>
      <w:r>
        <w:rPr/>
        <w:t>Pain. Profuse</w:t>
      </w:r>
      <w:r>
        <w:rPr>
          <w:spacing w:val="1"/>
        </w:rPr>
        <w:t> </w:t>
      </w:r>
      <w:r>
        <w:rPr/>
        <w:t>watering of</w:t>
      </w:r>
      <w:r>
        <w:rPr>
          <w:spacing w:val="2"/>
        </w:rPr>
        <w:t> </w:t>
      </w:r>
      <w:r>
        <w:rPr/>
        <w:t>the eyes.</w:t>
      </w:r>
      <w:r>
        <w:rPr>
          <w:spacing w:val="2"/>
        </w:rPr>
        <w:t> </w:t>
      </w:r>
      <w:r>
        <w:rPr/>
        <w:t>Redness.</w:t>
      </w:r>
    </w:p>
    <w:p>
      <w:pPr>
        <w:tabs>
          <w:tab w:pos="2684" w:val="left" w:leader="none"/>
        </w:tabs>
        <w:spacing w:line="432" w:lineRule="auto" w:before="129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36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9"/>
                  <w:bookmarkEnd w:id="39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684" w:val="left" w:leader="none"/>
        </w:tabs>
        <w:spacing w:before="113"/>
        <w:ind w:left="160"/>
      </w:pPr>
      <w:r>
        <w:rPr>
          <w:rFonts w:ascii="Tahoma"/>
          <w:b/>
          <w:w w:val="95"/>
        </w:rPr>
        <w:t>Toxicity</w:t>
        <w:tab/>
      </w:r>
      <w:r>
        <w:rPr/>
        <w:t>Aquatic</w:t>
      </w:r>
      <w:r>
        <w:rPr>
          <w:spacing w:val="-3"/>
        </w:rPr>
        <w:t> </w:t>
      </w:r>
      <w:r>
        <w:rPr/>
        <w:t>Acute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H400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toxic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aquatic</w:t>
      </w:r>
      <w:r>
        <w:rPr>
          <w:spacing w:val="-1"/>
        </w:rPr>
        <w:t> </w:t>
      </w:r>
      <w:r>
        <w:rPr/>
        <w:t>life.</w:t>
      </w:r>
    </w:p>
    <w:p>
      <w:pPr>
        <w:pStyle w:val="Heading2"/>
      </w:pPr>
      <w:bookmarkStart w:name="Persistence and degradability" w:id="40"/>
      <w:bookmarkEnd w:id="40"/>
      <w:r>
        <w:rPr>
          <w:b w:val="0"/>
        </w:rPr>
      </w:r>
      <w:r>
        <w:rPr>
          <w:w w:val="85"/>
          <w:u w:val="single"/>
        </w:rPr>
        <w:t>Persistence</w:t>
      </w:r>
      <w:r>
        <w:rPr>
          <w:spacing w:val="28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9"/>
          <w:w w:val="85"/>
          <w:u w:val="single"/>
        </w:rPr>
        <w:t> </w:t>
      </w:r>
      <w:r>
        <w:rPr>
          <w:w w:val="85"/>
          <w:u w:val="single"/>
        </w:rPr>
        <w:t>degradability</w:t>
      </w:r>
    </w:p>
    <w:p>
      <w:pPr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  <w:spacing w:before="195"/>
      </w:pPr>
      <w:bookmarkStart w:name="Bioaccumulative potential" w:id="41"/>
      <w:bookmarkEnd w:id="41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2"/>
      <w:bookmarkEnd w:id="42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3"/>
      <w:bookmarkEnd w:id="43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3926pt;width:505pt;height:15pt;mso-position-horizontal-relative:page;mso-position-vertical-relative:paragraph;z-index:-15716352;mso-wrap-distance-left:0;mso-wrap-distance-right:0" type="#_x0000_t202" id="docshape3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4"/>
                  <w:bookmarkEnd w:id="44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5"/>
      <w:bookmarkEnd w:id="45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Chloral</w:t>
      </w:r>
    </w:p>
    <w:p>
      <w:pPr>
        <w:pStyle w:val="BodyText"/>
        <w:spacing w:before="11"/>
        <w:rPr>
          <w:rFonts w:ascii="Tahoma"/>
          <w:b/>
          <w:sz w:val="29"/>
        </w:rPr>
      </w:pPr>
      <w:r>
        <w:rPr/>
        <w:pict>
          <v:shape style="position:absolute;margin-left:45pt;margin-top:19.541798pt;width:505pt;height:15pt;mso-position-horizontal-relative:page;mso-position-vertical-relative:paragraph;z-index:-15715840;mso-wrap-distance-left:0;mso-wrap-distance-right:0" type="#_x0000_t202" id="docshape3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2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ahoma"/>
          <w:b/>
          <w:sz w:val="6"/>
        </w:rPr>
      </w:pPr>
    </w:p>
    <w:p>
      <w:pPr>
        <w:pStyle w:val="Heading2"/>
        <w:spacing w:before="112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1760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1760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1760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59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75"/>
          <w:sz w:val="18"/>
        </w:rPr>
        <w:t> </w:t>
      </w:r>
      <w:r>
        <w:rPr>
          <w:w w:val="95"/>
          <w:sz w:val="18"/>
        </w:rPr>
        <w:t>CORROSIVE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LIQUID,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N.O.S.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(CONTAINS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Caustic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Soda,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Sodium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Hypochlorite)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line="297" w:lineRule="auto" w:before="188"/>
        <w:ind w:left="160" w:right="177"/>
      </w:pPr>
      <w:r>
        <w:rPr/>
        <w:br w:type="column"/>
      </w:r>
      <w:r>
        <w:rPr/>
        <w:t>CORROSIVE LIQUID, N.O.S. (CONTAINS Caustic Soda, Sodium Hypochlorite, Amines, coco</w:t>
      </w:r>
      <w:r>
        <w:rPr>
          <w:spacing w:val="-45"/>
        </w:rPr>
        <w:t> </w:t>
      </w:r>
      <w:r>
        <w:rPr/>
        <w:t>alkyldimethyl,</w:t>
      </w:r>
      <w:r>
        <w:rPr>
          <w:spacing w:val="1"/>
        </w:rPr>
        <w:t> </w:t>
      </w:r>
      <w:r>
        <w:rPr/>
        <w:t>N-oxides)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3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1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66"/>
          <w:sz w:val="18"/>
        </w:rPr>
        <w:t> </w:t>
      </w:r>
      <w:r>
        <w:rPr>
          <w:w w:val="95"/>
          <w:sz w:val="18"/>
        </w:rPr>
        <w:t>CORROSIVE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LIQUID,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N.O.S.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(CONTAINS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Caustic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Soda,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Sodium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Hypochlorite)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8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C9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8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IMDG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8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ICAO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class/division</w:t>
      </w:r>
      <w:r>
        <w:rPr>
          <w:rFonts w:ascii="Times New Roman"/>
          <w:b/>
          <w:w w:val="85"/>
          <w:sz w:val="18"/>
        </w:rPr>
        <w:tab/>
      </w:r>
      <w:r>
        <w:rPr>
          <w:sz w:val="18"/>
        </w:rPr>
        <w:t>8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8"/>
        <w:rPr>
          <w:rFonts w:ascii="Tahoma"/>
          <w:b/>
          <w:sz w:val="5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630813</wp:posOffset>
            </wp:positionH>
            <wp:positionV relativeFrom="paragraph">
              <wp:posOffset>58638</wp:posOffset>
            </wp:positionV>
            <wp:extent cx="415962" cy="431387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62" cy="43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ahoma"/>
          <w:b/>
          <w:sz w:val="25"/>
        </w:rPr>
      </w:pPr>
    </w:p>
    <w:p>
      <w:pPr>
        <w:spacing w:before="1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packing group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II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IMDG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packing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group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II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ICAO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packing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group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before="15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596900</wp:posOffset>
            </wp:positionH>
            <wp:positionV relativeFrom="paragraph">
              <wp:posOffset>261675</wp:posOffset>
            </wp:positionV>
            <wp:extent cx="502919" cy="502919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F-A,</w:t>
      </w:r>
      <w:r>
        <w:rPr>
          <w:spacing w:val="-2"/>
          <w:sz w:val="18"/>
        </w:rPr>
        <w:t> </w:t>
      </w:r>
      <w:r>
        <w:rPr>
          <w:sz w:val="18"/>
        </w:rPr>
        <w:t>S-B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spacing w:val="-1"/>
          <w:w w:val="95"/>
        </w:rPr>
        <w:t>Hazchem</w:t>
      </w:r>
      <w:r>
        <w:rPr>
          <w:spacing w:val="-9"/>
          <w:w w:val="95"/>
        </w:rPr>
        <w:t> </w:t>
      </w:r>
      <w:r>
        <w:rPr>
          <w:w w:val="95"/>
        </w:rPr>
        <w:t>Code</w:t>
        <w:tab/>
      </w:r>
      <w:r>
        <w:rPr>
          <w:rFonts w:ascii="Microsoft Sans Serif"/>
          <w:b w:val="0"/>
        </w:rPr>
        <w:t>2X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2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bulk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according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Annex II of MARPOL 73/78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the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IBC</w:t>
      </w:r>
      <w:r>
        <w:rPr>
          <w:rFonts w:ascii="Tahoma"/>
          <w:b/>
          <w:spacing w:val="-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39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spacing w:before="112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  <w:u w:val="single"/>
        </w:rPr>
        <w:t>Inventories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Chloral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Heading2"/>
        <w:spacing w:before="112"/>
        <w:ind w:left="200"/>
      </w:pPr>
      <w:r>
        <w:rPr>
          <w:w w:val="90"/>
        </w:rPr>
        <w:t>Australia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039pt;width:505pt;height:15pt;mso-position-horizontal-relative:page;mso-position-vertical-relative:paragraph;z-index:-15713792;mso-wrap-distance-left:0;mso-wrap-distance-right:0" type="#_x0000_t202" id="docshape40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82pt;width:.5pt;height:55.8pt;mso-position-horizontal-relative:page;mso-position-vertical-relative:paragraph;z-index:15744000" id="docshape41" coordorigin="700,123" coordsize="10,1116" path="m700,123l710,123,710,455,700,455,700,123xm700,515l710,515,710,847,700,847,700,515xm700,907l710,907,710,1239,700,1239,700,907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13/05/2021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5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16/05/2019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4654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H314</w:t>
      </w:r>
      <w:r>
        <w:rPr>
          <w:spacing w:val="-2"/>
          <w:sz w:val="18"/>
        </w:rPr>
        <w:t> </w:t>
      </w:r>
      <w:r>
        <w:rPr>
          <w:sz w:val="18"/>
        </w:rPr>
        <w:t>Causes</w:t>
      </w:r>
      <w:r>
        <w:rPr>
          <w:spacing w:val="-2"/>
          <w:sz w:val="18"/>
        </w:rPr>
        <w:t> </w:t>
      </w:r>
      <w:r>
        <w:rPr>
          <w:sz w:val="18"/>
        </w:rPr>
        <w:t>severe</w:t>
      </w:r>
      <w:r>
        <w:rPr>
          <w:spacing w:val="-1"/>
          <w:sz w:val="18"/>
        </w:rPr>
        <w:t> </w:t>
      </w:r>
      <w:r>
        <w:rPr>
          <w:sz w:val="18"/>
        </w:rPr>
        <w:t>skin</w:t>
      </w:r>
      <w:r>
        <w:rPr>
          <w:spacing w:val="-1"/>
          <w:sz w:val="18"/>
        </w:rPr>
        <w:t> </w:t>
      </w:r>
      <w:r>
        <w:rPr>
          <w:sz w:val="18"/>
        </w:rPr>
        <w:t>burns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eye</w:t>
      </w:r>
      <w:r>
        <w:rPr>
          <w:spacing w:val="-1"/>
          <w:sz w:val="18"/>
        </w:rPr>
        <w:t> </w:t>
      </w:r>
      <w:r>
        <w:rPr>
          <w:sz w:val="18"/>
        </w:rPr>
        <w:t>damage.</w:t>
      </w:r>
    </w:p>
    <w:p>
      <w:pPr>
        <w:pStyle w:val="BodyText"/>
        <w:spacing w:line="297" w:lineRule="auto" w:before="49"/>
        <w:ind w:left="2685" w:right="4831"/>
      </w:pPr>
      <w:r>
        <w:rPr/>
        <w:t>H318 Causes serious eye damage.</w:t>
      </w:r>
      <w:r>
        <w:rPr>
          <w:spacing w:val="-45"/>
        </w:rPr>
        <w:t> </w:t>
      </w:r>
      <w:r>
        <w:rPr/>
        <w:t>H400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toxic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aquatic life.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11" w:lineRule="auto"/>
        <w:ind w:left="160" w:right="204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29184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30720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13/05/2021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30208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29696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16/05/2019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3903" w:right="3903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2021-06-02T22:49:02Z</dcterms:created>
  <dcterms:modified xsi:type="dcterms:W3CDTF">2021-06-02T22:49:02Z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2021-06-02T00:00:00Z</vt:filetime>
  </property>
</Properties>
</file>